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9350"/>
      </w:tblGrid>
      <w:tr w:rsidR="00442607" w:rsidRPr="003340B3" w14:paraId="54012F21" w14:textId="77777777" w:rsidTr="00542C3C">
        <w:trPr>
          <w:jc w:val="center"/>
        </w:trPr>
        <w:tc>
          <w:tcPr>
            <w:tcW w:w="9350" w:type="dxa"/>
            <w:tcBorders>
              <w:top w:val="single" w:sz="4" w:space="0" w:color="auto"/>
            </w:tcBorders>
          </w:tcPr>
          <w:tbl>
            <w:tblPr>
              <w:tblStyle w:val="TableGrid"/>
              <w:tblW w:w="0" w:type="auto"/>
              <w:jc w:val="center"/>
              <w:tblLook w:val="04A0" w:firstRow="1" w:lastRow="0" w:firstColumn="1" w:lastColumn="0" w:noHBand="0" w:noVBand="1"/>
            </w:tblPr>
            <w:tblGrid>
              <w:gridCol w:w="9124"/>
            </w:tblGrid>
            <w:tr w:rsidR="00DA21CD" w:rsidRPr="003340B3" w14:paraId="3C369385" w14:textId="77777777" w:rsidTr="008B20F6">
              <w:trPr>
                <w:jc w:val="center"/>
              </w:trPr>
              <w:tc>
                <w:tcPr>
                  <w:tcW w:w="10790" w:type="dxa"/>
                  <w:tcBorders>
                    <w:top w:val="single" w:sz="4" w:space="0" w:color="auto"/>
                  </w:tcBorders>
                </w:tcPr>
                <w:p w14:paraId="2C356DBB" w14:textId="77777777" w:rsidR="00DA21CD" w:rsidRPr="003340B3" w:rsidRDefault="00DA21CD" w:rsidP="00DA21CD">
                  <w:pPr>
                    <w:rPr>
                      <w:rFonts w:cstheme="minorHAnsi"/>
                    </w:rPr>
                  </w:pPr>
                  <w:bookmarkStart w:id="0" w:name="_GoBack"/>
                  <w:bookmarkEnd w:id="0"/>
                  <w:r w:rsidRPr="003340B3">
                    <w:rPr>
                      <w:rFonts w:cstheme="minorHAnsi"/>
                      <w:b/>
                    </w:rPr>
                    <w:t>Full description of learning activity and how students will be assessed:</w:t>
                  </w:r>
                  <w:r w:rsidRPr="003340B3">
                    <w:rPr>
                      <w:rFonts w:cstheme="minorHAnsi"/>
                    </w:rPr>
                    <w:t xml:space="preserve">  </w:t>
                  </w:r>
                </w:p>
                <w:p w14:paraId="18BF6E6F" w14:textId="77777777" w:rsidR="00DA21CD" w:rsidRPr="003340B3" w:rsidRDefault="00DA21CD" w:rsidP="00DA21CD">
                  <w:pPr>
                    <w:rPr>
                      <w:rFonts w:cstheme="minorHAnsi"/>
                    </w:rPr>
                  </w:pPr>
                </w:p>
                <w:p w14:paraId="02FC6774" w14:textId="77777777" w:rsidR="00DA21CD" w:rsidRPr="003340B3" w:rsidRDefault="00DA21CD" w:rsidP="00DA21CD">
                  <w:pPr>
                    <w:rPr>
                      <w:rFonts w:cstheme="minorHAnsi"/>
                    </w:rPr>
                  </w:pPr>
                  <w:r w:rsidRPr="003340B3">
                    <w:rPr>
                      <w:rFonts w:cstheme="minorHAnsi"/>
                    </w:rPr>
                    <w:t>Answer the following questions based upon your current knowledge of your field of study.  These answers should be based upon your knowledge of your own field of study combined with the knowledge of unemployment covered within this course.  These are your opinions and should reflect thoughtful consideration of the topic.  Each answer should be at least one paragraph.</w:t>
                  </w:r>
                </w:p>
                <w:p w14:paraId="2819796D" w14:textId="77777777" w:rsidR="00DA21CD" w:rsidRPr="003340B3" w:rsidRDefault="00DA21CD" w:rsidP="00DA21CD">
                  <w:pPr>
                    <w:rPr>
                      <w:rFonts w:cstheme="minorHAnsi"/>
                    </w:rPr>
                  </w:pPr>
                </w:p>
                <w:p w14:paraId="74540B7C" w14:textId="77777777" w:rsidR="00DA21CD" w:rsidRPr="003340B3" w:rsidRDefault="00DA21CD" w:rsidP="009073AD">
                  <w:pPr>
                    <w:pStyle w:val="ListParagraph"/>
                    <w:numPr>
                      <w:ilvl w:val="0"/>
                      <w:numId w:val="6"/>
                    </w:numPr>
                    <w:rPr>
                      <w:rFonts w:cstheme="minorHAnsi"/>
                    </w:rPr>
                  </w:pPr>
                  <w:r w:rsidRPr="003340B3">
                    <w:rPr>
                      <w:rFonts w:cstheme="minorHAnsi"/>
                    </w:rPr>
                    <w:t xml:space="preserve">What </w:t>
                  </w:r>
                  <w:r w:rsidR="009073AD" w:rsidRPr="003340B3">
                    <w:rPr>
                      <w:rFonts w:cstheme="minorHAnsi"/>
                    </w:rPr>
                    <w:t xml:space="preserve">trend in society and your industry </w:t>
                  </w:r>
                  <w:proofErr w:type="gramStart"/>
                  <w:r w:rsidR="009073AD" w:rsidRPr="003340B3">
                    <w:rPr>
                      <w:rFonts w:cstheme="minorHAnsi"/>
                    </w:rPr>
                    <w:t>in particular will</w:t>
                  </w:r>
                  <w:proofErr w:type="gramEnd"/>
                  <w:r w:rsidR="009073AD" w:rsidRPr="003340B3">
                    <w:rPr>
                      <w:rFonts w:cstheme="minorHAnsi"/>
                    </w:rPr>
                    <w:t xml:space="preserve"> drive employment over time in your chose profession?</w:t>
                  </w:r>
                </w:p>
                <w:p w14:paraId="5749906D" w14:textId="77777777" w:rsidR="00DA21CD" w:rsidRPr="003340B3" w:rsidRDefault="009073AD" w:rsidP="003340B3">
                  <w:pPr>
                    <w:pStyle w:val="ListParagraph"/>
                    <w:numPr>
                      <w:ilvl w:val="0"/>
                      <w:numId w:val="6"/>
                    </w:numPr>
                    <w:rPr>
                      <w:rFonts w:cstheme="minorHAnsi"/>
                    </w:rPr>
                  </w:pPr>
                  <w:r w:rsidRPr="003340B3">
                    <w:rPr>
                      <w:rFonts w:cstheme="minorHAnsi"/>
                    </w:rPr>
                    <w:t>What types of unemployment are you most at risk of facing during your career?  Be sure to list the types mentioned during class (cyclical, structural, seasonal, frictional)</w:t>
                  </w:r>
                  <w:r w:rsidR="003340B3" w:rsidRPr="003340B3">
                    <w:rPr>
                      <w:rFonts w:cstheme="minorHAnsi"/>
                    </w:rPr>
                    <w:t xml:space="preserve"> </w:t>
                  </w:r>
                </w:p>
              </w:tc>
            </w:tr>
          </w:tbl>
          <w:p w14:paraId="14C61AB4" w14:textId="77777777" w:rsidR="00DA21CD" w:rsidRPr="003340B3" w:rsidRDefault="00DA21CD" w:rsidP="00DA21CD">
            <w:pPr>
              <w:rPr>
                <w:rFonts w:cstheme="minorHAnsi"/>
                <w:b/>
              </w:rPr>
            </w:pPr>
          </w:p>
          <w:p w14:paraId="0EFB2683" w14:textId="77777777" w:rsidR="00442607" w:rsidRPr="003340B3" w:rsidRDefault="00442607" w:rsidP="00B23A19">
            <w:pPr>
              <w:rPr>
                <w:rFonts w:cstheme="minorHAnsi"/>
                <w:i/>
              </w:rPr>
            </w:pPr>
          </w:p>
        </w:tc>
      </w:tr>
    </w:tbl>
    <w:p w14:paraId="4C79E007" w14:textId="77777777" w:rsidR="00D20529" w:rsidRPr="003340B3" w:rsidRDefault="00D20529" w:rsidP="00B23A19">
      <w:pPr>
        <w:rPr>
          <w:rFonts w:cstheme="minorHAnsi"/>
          <w:b/>
        </w:rPr>
      </w:pPr>
    </w:p>
    <w:sectPr w:rsidR="00D20529" w:rsidRPr="003340B3"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A31"/>
    <w:multiLevelType w:val="hybridMultilevel"/>
    <w:tmpl w:val="158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B6227"/>
    <w:multiLevelType w:val="hybridMultilevel"/>
    <w:tmpl w:val="5296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16795"/>
    <w:multiLevelType w:val="hybridMultilevel"/>
    <w:tmpl w:val="22F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00BE7"/>
    <w:multiLevelType w:val="hybridMultilevel"/>
    <w:tmpl w:val="B128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067FF"/>
    <w:multiLevelType w:val="hybridMultilevel"/>
    <w:tmpl w:val="C1EE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B5367"/>
    <w:rsid w:val="000C38A0"/>
    <w:rsid w:val="00173201"/>
    <w:rsid w:val="00205ABE"/>
    <w:rsid w:val="00220807"/>
    <w:rsid w:val="0026226F"/>
    <w:rsid w:val="00302427"/>
    <w:rsid w:val="003340B3"/>
    <w:rsid w:val="003C04A4"/>
    <w:rsid w:val="003C0F68"/>
    <w:rsid w:val="003F33B5"/>
    <w:rsid w:val="003F4D59"/>
    <w:rsid w:val="00442607"/>
    <w:rsid w:val="004F0557"/>
    <w:rsid w:val="0053318A"/>
    <w:rsid w:val="00542C3C"/>
    <w:rsid w:val="00676995"/>
    <w:rsid w:val="0088113B"/>
    <w:rsid w:val="008F17A4"/>
    <w:rsid w:val="009073AD"/>
    <w:rsid w:val="00945CF4"/>
    <w:rsid w:val="00A0013A"/>
    <w:rsid w:val="00A21C91"/>
    <w:rsid w:val="00B23A19"/>
    <w:rsid w:val="00B9581B"/>
    <w:rsid w:val="00D20529"/>
    <w:rsid w:val="00DA21CD"/>
    <w:rsid w:val="00E17495"/>
    <w:rsid w:val="00E9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A394"/>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23A1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21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4</cp:revision>
  <dcterms:created xsi:type="dcterms:W3CDTF">2017-08-21T20:08:00Z</dcterms:created>
  <dcterms:modified xsi:type="dcterms:W3CDTF">2018-01-22T16:18:00Z</dcterms:modified>
</cp:coreProperties>
</file>